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CD393E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rilevazione è avvenuta nei giorni 1</w:t>
      </w:r>
      <w:r w:rsidR="00480570">
        <w:rPr>
          <w:rFonts w:ascii="Titillium" w:hAnsi="Titillium"/>
          <w:sz w:val="20"/>
          <w:szCs w:val="20"/>
        </w:rPr>
        <w:t>5/06/2022 e 20</w:t>
      </w:r>
      <w:r>
        <w:rPr>
          <w:rFonts w:ascii="Titillium" w:hAnsi="Titillium"/>
          <w:sz w:val="20"/>
          <w:szCs w:val="20"/>
        </w:rPr>
        <w:t>/06/2022</w:t>
      </w: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D393E" w:rsidRPr="00CD393E" w:rsidRDefault="00CD393E" w:rsidP="00CD393E">
      <w:pPr>
        <w:pStyle w:val="Paragrafoelenco"/>
        <w:spacing w:line="276" w:lineRule="auto"/>
        <w:ind w:left="720"/>
        <w:rPr>
          <w:rFonts w:ascii="Titillium" w:hAnsi="Titillium"/>
          <w:sz w:val="20"/>
          <w:szCs w:val="20"/>
        </w:rPr>
      </w:pPr>
      <w:r w:rsidRPr="00CD393E">
        <w:rPr>
          <w:rFonts w:ascii="Titillium" w:hAnsi="Titillium"/>
          <w:sz w:val="20"/>
          <w:szCs w:val="20"/>
        </w:rPr>
        <w:t xml:space="preserve">Non Richiesta trattandosi di un Comune 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Default="00CD393E" w:rsidP="00CD393E">
      <w:pPr>
        <w:pStyle w:val="Default"/>
        <w:rPr>
          <w:rFonts w:ascii="Titillium" w:hAnsi="Titillium"/>
          <w:sz w:val="20"/>
          <w:szCs w:val="20"/>
        </w:rPr>
      </w:pPr>
      <w:r w:rsidRPr="00CD393E">
        <w:rPr>
          <w:rFonts w:ascii="Titillium" w:hAnsi="Titillium"/>
          <w:sz w:val="20"/>
          <w:szCs w:val="20"/>
        </w:rPr>
        <w:t>Dal punto di vista metodologico, la rilevazione è stata effettuata attraverso</w:t>
      </w:r>
      <w:r w:rsidR="0048249A" w:rsidRPr="0041405A">
        <w:rPr>
          <w:rFonts w:ascii="Titillium" w:hAnsi="Titillium"/>
          <w:sz w:val="20"/>
          <w:szCs w:val="20"/>
        </w:rPr>
        <w:t>:</w:t>
      </w:r>
    </w:p>
    <w:p w:rsidR="00CD393E" w:rsidRPr="0041405A" w:rsidRDefault="00CD393E" w:rsidP="00CD393E">
      <w:pPr>
        <w:pStyle w:val="Default"/>
        <w:rPr>
          <w:rFonts w:ascii="Titillium" w:hAnsi="Titillium"/>
          <w:sz w:val="20"/>
          <w:szCs w:val="20"/>
        </w:rPr>
      </w:pP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D393E" w:rsidRPr="009E7680" w:rsidRDefault="00CD393E" w:rsidP="00CD393E">
      <w:pPr>
        <w:ind w:right="142"/>
        <w:contextualSpacing/>
        <w:rPr>
          <w:rFonts w:ascii="Garamond" w:hAnsi="Garamond"/>
        </w:rPr>
      </w:pPr>
      <w:r w:rsidRPr="009E7680">
        <w:rPr>
          <w:rFonts w:ascii="Garamond" w:hAnsi="Garamond"/>
        </w:rPr>
        <w:t>Si riscontra le criticità emerse circa il reperimento dei dati , una tendenza alla sottovalutazione dell’importanza dei dati/documenti da pubblicare .</w:t>
      </w:r>
    </w:p>
    <w:p w:rsidR="00CD393E" w:rsidRPr="009E7680" w:rsidRDefault="00CD393E" w:rsidP="00CD393E">
      <w:pPr>
        <w:ind w:right="142"/>
        <w:contextualSpacing/>
        <w:rPr>
          <w:rFonts w:ascii="Garamond" w:hAnsi="Garamond"/>
        </w:rPr>
      </w:pPr>
      <w:r w:rsidRPr="009E7680">
        <w:rPr>
          <w:rFonts w:ascii="Garamond" w:hAnsi="Garamond"/>
        </w:rPr>
        <w:t xml:space="preserve">In generale, non è diffusa la tendenza di documentazione delle attività su supporti informatici. </w:t>
      </w:r>
    </w:p>
    <w:p w:rsidR="00CD393E" w:rsidRPr="009E7680" w:rsidRDefault="00CD393E" w:rsidP="00CD393E">
      <w:pPr>
        <w:ind w:right="142"/>
        <w:contextualSpacing/>
        <w:rPr>
          <w:rFonts w:ascii="Garamond" w:hAnsi="Garamond"/>
        </w:rPr>
      </w:pPr>
      <w:r w:rsidRPr="009E7680">
        <w:rPr>
          <w:rFonts w:ascii="Garamond" w:hAnsi="Garamond"/>
        </w:rPr>
        <w:t xml:space="preserve">Si invitano pertanto, i responsabili a provvedere all’implementazione di tutti i dati mancanti sul sito web dell’Ente nella sezione “ Amministrazione Trasparente”  attraverso la corretta pubblicazione e qualità dei dati secondo le modalità stabilite dall’ANAC. </w:t>
      </w:r>
    </w:p>
    <w:p w:rsidR="00CD393E" w:rsidRPr="009E7680" w:rsidRDefault="00CD393E" w:rsidP="00CD393E">
      <w:pPr>
        <w:spacing w:line="360" w:lineRule="auto"/>
        <w:rPr>
          <w:rFonts w:ascii="Garamond" w:hAnsi="Garamond"/>
          <w:b/>
          <w:u w:val="single"/>
        </w:rPr>
      </w:pPr>
      <w:r w:rsidRPr="009E7680">
        <w:rPr>
          <w:rFonts w:ascii="Garamond" w:hAnsi="Garamond"/>
        </w:rPr>
        <w:t>Per quei dati non pubblicati è stata riportata l’attribuzione del valore 0, come da cri</w:t>
      </w:r>
      <w:r>
        <w:rPr>
          <w:rFonts w:ascii="Garamond" w:hAnsi="Garamond"/>
        </w:rPr>
        <w:t>teri fissati con la delibera ANAC 201/2022</w:t>
      </w:r>
      <w:r w:rsidRPr="009E7680">
        <w:rPr>
          <w:rFonts w:ascii="Garamond" w:hAnsi="Garamond"/>
        </w:rPr>
        <w:t>.</w:t>
      </w: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CD393E" w:rsidRPr="00CD393E" w:rsidRDefault="00CD393E">
      <w:pPr>
        <w:spacing w:line="360" w:lineRule="auto"/>
        <w:rPr>
          <w:rFonts w:ascii="Titillium" w:hAnsi="Titillium"/>
          <w:i/>
          <w:sz w:val="20"/>
          <w:szCs w:val="20"/>
        </w:rPr>
      </w:pPr>
      <w:r w:rsidRPr="00CD393E">
        <w:rPr>
          <w:rFonts w:ascii="Titillium" w:hAnsi="Titillium"/>
          <w:i/>
          <w:sz w:val="20"/>
          <w:szCs w:val="20"/>
        </w:rPr>
        <w:t>Nessuna</w:t>
      </w:r>
    </w:p>
    <w:sectPr w:rsidR="00CD393E" w:rsidRPr="00CD393E" w:rsidSect="00FE6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22" w:rsidRDefault="00554F22">
      <w:pPr>
        <w:spacing w:after="0" w:line="240" w:lineRule="auto"/>
      </w:pPr>
      <w:r>
        <w:separator/>
      </w:r>
    </w:p>
  </w:endnote>
  <w:endnote w:type="continuationSeparator" w:id="0">
    <w:p w:rsidR="00554F22" w:rsidRDefault="0055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22" w:rsidRDefault="00554F22">
      <w:pPr>
        <w:spacing w:after="0" w:line="240" w:lineRule="auto"/>
      </w:pPr>
      <w:r>
        <w:separator/>
      </w:r>
    </w:p>
  </w:footnote>
  <w:footnote w:type="continuationSeparator" w:id="0">
    <w:p w:rsidR="00554F22" w:rsidRDefault="0055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bookmarkStart w:id="0" w:name="_GoBack"/>
    <w:bookmarkEnd w:id="0"/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06410"/>
    <w:rsid w:val="00040F20"/>
    <w:rsid w:val="000F2C0E"/>
    <w:rsid w:val="0016468A"/>
    <w:rsid w:val="0024134D"/>
    <w:rsid w:val="00257242"/>
    <w:rsid w:val="002C572E"/>
    <w:rsid w:val="003E1CF5"/>
    <w:rsid w:val="004108A3"/>
    <w:rsid w:val="0041405A"/>
    <w:rsid w:val="00416AD0"/>
    <w:rsid w:val="00480570"/>
    <w:rsid w:val="0048249A"/>
    <w:rsid w:val="004833D5"/>
    <w:rsid w:val="004F18CD"/>
    <w:rsid w:val="00506EFE"/>
    <w:rsid w:val="00554F22"/>
    <w:rsid w:val="005B6756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34C3F"/>
    <w:rsid w:val="00955140"/>
    <w:rsid w:val="0096334E"/>
    <w:rsid w:val="009A5646"/>
    <w:rsid w:val="009C05D1"/>
    <w:rsid w:val="009C6FAC"/>
    <w:rsid w:val="009E6D5D"/>
    <w:rsid w:val="00A52DF7"/>
    <w:rsid w:val="00AF790D"/>
    <w:rsid w:val="00C1128E"/>
    <w:rsid w:val="00C27B23"/>
    <w:rsid w:val="00C32BE7"/>
    <w:rsid w:val="00CD393E"/>
    <w:rsid w:val="00D27496"/>
    <w:rsid w:val="00FC7906"/>
    <w:rsid w:val="00FD438C"/>
    <w:rsid w:val="00FE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E6F51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FE6F51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FE6F5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FE6F5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FE6F51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FE6F5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FE6F51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FE6F5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FE6F5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FE6F51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FE6F5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FE6F5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FE6F51"/>
    <w:rPr>
      <w:rFonts w:ascii="Courier New" w:hAnsi="Courier New" w:cs="Courier New"/>
    </w:rPr>
  </w:style>
  <w:style w:type="character" w:customStyle="1" w:styleId="WWCharLFO13LVL3">
    <w:name w:val="WW_CharLFO13LVL3"/>
    <w:rsid w:val="00FE6F51"/>
    <w:rPr>
      <w:rFonts w:ascii="Wingdings" w:hAnsi="Wingdings"/>
    </w:rPr>
  </w:style>
  <w:style w:type="character" w:customStyle="1" w:styleId="WWCharLFO13LVL4">
    <w:name w:val="WW_CharLFO13LVL4"/>
    <w:rsid w:val="00FE6F51"/>
    <w:rPr>
      <w:rFonts w:ascii="Symbol" w:hAnsi="Symbol"/>
    </w:rPr>
  </w:style>
  <w:style w:type="character" w:customStyle="1" w:styleId="WWCharLFO13LVL5">
    <w:name w:val="WW_CharLFO13LVL5"/>
    <w:rsid w:val="00FE6F51"/>
    <w:rPr>
      <w:rFonts w:ascii="Courier New" w:hAnsi="Courier New" w:cs="Courier New"/>
    </w:rPr>
  </w:style>
  <w:style w:type="character" w:customStyle="1" w:styleId="WWCharLFO13LVL6">
    <w:name w:val="WW_CharLFO13LVL6"/>
    <w:rsid w:val="00FE6F51"/>
    <w:rPr>
      <w:rFonts w:ascii="Wingdings" w:hAnsi="Wingdings"/>
    </w:rPr>
  </w:style>
  <w:style w:type="character" w:customStyle="1" w:styleId="WWCharLFO13LVL7">
    <w:name w:val="WW_CharLFO13LVL7"/>
    <w:rsid w:val="00FE6F51"/>
    <w:rPr>
      <w:rFonts w:ascii="Symbol" w:hAnsi="Symbol"/>
    </w:rPr>
  </w:style>
  <w:style w:type="character" w:customStyle="1" w:styleId="WWCharLFO13LVL8">
    <w:name w:val="WW_CharLFO13LVL8"/>
    <w:rsid w:val="00FE6F51"/>
    <w:rPr>
      <w:rFonts w:ascii="Courier New" w:hAnsi="Courier New" w:cs="Courier New"/>
    </w:rPr>
  </w:style>
  <w:style w:type="character" w:customStyle="1" w:styleId="WWCharLFO13LVL9">
    <w:name w:val="WW_CharLFO13LVL9"/>
    <w:rsid w:val="00FE6F51"/>
    <w:rPr>
      <w:rFonts w:ascii="Wingdings" w:hAnsi="Wingdings"/>
    </w:rPr>
  </w:style>
  <w:style w:type="character" w:customStyle="1" w:styleId="WWCharLFO15LVL1">
    <w:name w:val="WW_CharLFO15LVL1"/>
    <w:rsid w:val="00FE6F5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FE6F51"/>
    <w:rPr>
      <w:rFonts w:ascii="Courier New" w:hAnsi="Courier New" w:cs="Courier New"/>
    </w:rPr>
  </w:style>
  <w:style w:type="character" w:customStyle="1" w:styleId="WWCharLFO15LVL3">
    <w:name w:val="WW_CharLFO15LVL3"/>
    <w:rsid w:val="00FE6F51"/>
    <w:rPr>
      <w:rFonts w:ascii="Wingdings" w:hAnsi="Wingdings"/>
    </w:rPr>
  </w:style>
  <w:style w:type="character" w:customStyle="1" w:styleId="WWCharLFO15LVL4">
    <w:name w:val="WW_CharLFO15LVL4"/>
    <w:rsid w:val="00FE6F51"/>
    <w:rPr>
      <w:rFonts w:ascii="Symbol" w:hAnsi="Symbol"/>
    </w:rPr>
  </w:style>
  <w:style w:type="character" w:customStyle="1" w:styleId="WWCharLFO15LVL5">
    <w:name w:val="WW_CharLFO15LVL5"/>
    <w:rsid w:val="00FE6F51"/>
    <w:rPr>
      <w:rFonts w:ascii="Courier New" w:hAnsi="Courier New" w:cs="Courier New"/>
    </w:rPr>
  </w:style>
  <w:style w:type="character" w:customStyle="1" w:styleId="WWCharLFO15LVL6">
    <w:name w:val="WW_CharLFO15LVL6"/>
    <w:rsid w:val="00FE6F51"/>
    <w:rPr>
      <w:rFonts w:ascii="Wingdings" w:hAnsi="Wingdings"/>
    </w:rPr>
  </w:style>
  <w:style w:type="character" w:customStyle="1" w:styleId="WWCharLFO15LVL7">
    <w:name w:val="WW_CharLFO15LVL7"/>
    <w:rsid w:val="00FE6F51"/>
    <w:rPr>
      <w:rFonts w:ascii="Symbol" w:hAnsi="Symbol"/>
    </w:rPr>
  </w:style>
  <w:style w:type="character" w:customStyle="1" w:styleId="WWCharLFO15LVL8">
    <w:name w:val="WW_CharLFO15LVL8"/>
    <w:rsid w:val="00FE6F51"/>
    <w:rPr>
      <w:rFonts w:ascii="Courier New" w:hAnsi="Courier New" w:cs="Courier New"/>
    </w:rPr>
  </w:style>
  <w:style w:type="character" w:customStyle="1" w:styleId="WWCharLFO15LVL9">
    <w:name w:val="WW_CharLFO15LVL9"/>
    <w:rsid w:val="00FE6F51"/>
    <w:rPr>
      <w:rFonts w:ascii="Wingdings" w:hAnsi="Wingdings"/>
    </w:rPr>
  </w:style>
  <w:style w:type="character" w:customStyle="1" w:styleId="Caratteredellanota">
    <w:name w:val="Carattere della nota"/>
    <w:rsid w:val="00FE6F51"/>
  </w:style>
  <w:style w:type="paragraph" w:styleId="Testonotaapidipagina">
    <w:name w:val="footnote text"/>
    <w:basedOn w:val="Normale"/>
    <w:rsid w:val="00FE6F51"/>
  </w:style>
  <w:style w:type="paragraph" w:styleId="Paragrafoelenco">
    <w:name w:val="List Paragraph"/>
    <w:basedOn w:val="Normale"/>
    <w:rsid w:val="00FE6F51"/>
    <w:pPr>
      <w:ind w:left="357" w:hanging="357"/>
    </w:pPr>
  </w:style>
  <w:style w:type="paragraph" w:styleId="Titolo">
    <w:name w:val="Title"/>
    <w:basedOn w:val="Normale"/>
    <w:next w:val="Normale"/>
    <w:autoRedefine/>
    <w:rsid w:val="00FE6F51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FE6F51"/>
  </w:style>
  <w:style w:type="paragraph" w:styleId="Intestazione">
    <w:name w:val="header"/>
    <w:basedOn w:val="Normale"/>
    <w:rsid w:val="00FE6F51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FE6F51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FE6F51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FE6F51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FE6F51"/>
    <w:rPr>
      <w:b/>
      <w:bCs/>
    </w:rPr>
  </w:style>
  <w:style w:type="paragraph" w:styleId="Testofumetto">
    <w:name w:val="Balloon Text"/>
    <w:basedOn w:val="Normale"/>
    <w:rsid w:val="00FE6F51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Giovanni</cp:lastModifiedBy>
  <cp:revision>2</cp:revision>
  <cp:lastPrinted>2018-02-28T15:30:00Z</cp:lastPrinted>
  <dcterms:created xsi:type="dcterms:W3CDTF">2022-06-20T12:28:00Z</dcterms:created>
  <dcterms:modified xsi:type="dcterms:W3CDTF">2022-06-20T12:28:00Z</dcterms:modified>
</cp:coreProperties>
</file>